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12CEF" w:rsidP="00EB69B9">
      <w:pPr>
        <w:numPr>
          <w:ilvl w:val="0"/>
          <w:numId w:val="1"/>
        </w:numPr>
        <w:tabs>
          <w:tab w:val="right" w:pos="9000"/>
        </w:tabs>
        <w:spacing w:before="288" w:line="100" w:lineRule="atLeast"/>
        <w:jc w:val="both"/>
      </w:pPr>
      <w:r>
        <w:t xml:space="preserve">The diagram below </w:t>
      </w:r>
      <w:r>
        <w:rPr>
          <w:u w:val="single"/>
        </w:rPr>
        <w:t>incorrectly</w:t>
      </w:r>
      <w:r>
        <w:t xml:space="preserve"> shows the life-cycle of a Dengue mosquito.</w:t>
      </w:r>
    </w:p>
    <w:p w:rsidR="00000000" w:rsidRDefault="00EB69B9" w:rsidP="00EB69B9">
      <w:pPr>
        <w:tabs>
          <w:tab w:val="right" w:pos="9375"/>
        </w:tabs>
        <w:spacing w:before="288" w:line="100" w:lineRule="atLeast"/>
        <w:jc w:val="center"/>
      </w:pPr>
      <w:r>
        <w:rPr>
          <w:noProof/>
          <w:lang w:eastAsia="en-US"/>
        </w:rPr>
        <w:drawing>
          <wp:inline distT="0" distB="0" distL="0" distR="0">
            <wp:extent cx="4710023" cy="2631057"/>
            <wp:effectExtent l="0" t="0" r="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00000" w:rsidRDefault="00812CEF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</w:pPr>
      <w:r>
        <w:t>Redraw the diagram below with the four stages in the correct order.</w:t>
      </w:r>
      <w:r>
        <w:tab/>
        <w:t>[3]</w:t>
      </w:r>
    </w:p>
    <w:p w:rsidR="00000000" w:rsidRDefault="00812CEF">
      <w:pPr>
        <w:tabs>
          <w:tab w:val="right" w:pos="9375"/>
        </w:tabs>
        <w:spacing w:before="288" w:line="100" w:lineRule="atLeast"/>
        <w:jc w:val="both"/>
      </w:pPr>
    </w:p>
    <w:p w:rsidR="00000000" w:rsidRDefault="00812CEF">
      <w:pPr>
        <w:tabs>
          <w:tab w:val="right" w:pos="9375"/>
        </w:tabs>
        <w:spacing w:before="288" w:line="100" w:lineRule="atLeast"/>
        <w:jc w:val="both"/>
      </w:pPr>
    </w:p>
    <w:p w:rsidR="00000000" w:rsidRDefault="00812CEF">
      <w:pPr>
        <w:tabs>
          <w:tab w:val="right" w:pos="9375"/>
        </w:tabs>
        <w:spacing w:before="288" w:line="100" w:lineRule="atLeast"/>
        <w:jc w:val="both"/>
      </w:pPr>
    </w:p>
    <w:p w:rsidR="00000000" w:rsidRDefault="00812CEF">
      <w:pPr>
        <w:tabs>
          <w:tab w:val="right" w:pos="9375"/>
        </w:tabs>
        <w:spacing w:before="288" w:line="100" w:lineRule="atLeast"/>
        <w:jc w:val="both"/>
      </w:pPr>
    </w:p>
    <w:p w:rsidR="00000000" w:rsidRPr="00EB69B9" w:rsidRDefault="00812CEF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What is meant by a life-cycle?</w:t>
      </w:r>
      <w:r>
        <w:tab/>
        <w:t>[1]</w:t>
      </w:r>
    </w:p>
    <w:p w:rsidR="00000000" w:rsidRDefault="00812CEF" w:rsidP="00EB69B9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EB69B9" w:rsidRDefault="00EB69B9" w:rsidP="00EB69B9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EB69B9" w:rsidRDefault="00EB69B9" w:rsidP="00EB69B9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EB69B9" w:rsidP="00EB69B9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Pr="00EB69B9" w:rsidRDefault="00812CEF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Is mosquito endangered? Answer yes or no.</w:t>
      </w:r>
      <w:r>
        <w:tab/>
        <w:t>[1]</w:t>
      </w:r>
    </w:p>
    <w:p w:rsidR="00000000" w:rsidRDefault="00812CEF" w:rsidP="00EB69B9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EB69B9" w:rsidRDefault="00812CEF" w:rsidP="00BA3A09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</w:pPr>
      <w:r>
        <w:t>What will happ</w:t>
      </w:r>
      <w:r>
        <w:t>en if mosquito did not have a</w:t>
      </w:r>
      <w:r>
        <w:br/>
        <w:t>life-cycle?</w:t>
      </w:r>
      <w:r>
        <w:tab/>
        <w:t>[1]</w:t>
      </w:r>
    </w:p>
    <w:p w:rsidR="00000000" w:rsidRDefault="00BA3A09" w:rsidP="00BA3A09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noProof/>
          <w:lang w:eastAsia="en-US"/>
        </w:rPr>
        <w:drawing>
          <wp:anchor distT="0" distB="0" distL="0" distR="0" simplePos="0" relativeHeight="251657216" behindDoc="0" locked="0" layoutInCell="1" allowOverlap="1" wp14:anchorId="7CB7360E" wp14:editId="1BA1B9EA">
            <wp:simplePos x="0" y="0"/>
            <wp:positionH relativeFrom="column">
              <wp:posOffset>4942840</wp:posOffset>
            </wp:positionH>
            <wp:positionV relativeFrom="paragraph">
              <wp:posOffset>101647</wp:posOffset>
            </wp:positionV>
            <wp:extent cx="801780" cy="92533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80" cy="9253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EF">
        <w:rPr>
          <w:u w:val="single"/>
        </w:rPr>
        <w:tab/>
      </w:r>
    </w:p>
    <w:p w:rsidR="00000000" w:rsidRDefault="00BA3A09" w:rsidP="00BA3A09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u w:val="single"/>
        </w:rPr>
        <w:tab/>
      </w:r>
      <w:bookmarkStart w:id="0" w:name="_GoBack"/>
      <w:bookmarkEnd w:id="0"/>
    </w:p>
    <w:p w:rsidR="00000000" w:rsidRDefault="00812CEF">
      <w:pPr>
        <w:pageBreakBefore/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b/>
          <w:bCs/>
          <w:color w:val="FF3333"/>
        </w:rPr>
        <w:lastRenderedPageBreak/>
        <w:t>SOLUTIONS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Q1a: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Egg to Larva to Pupa to Adult and back to egg.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Q1b: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Living things come in to this world, they grow and produce more of their kind. This happens repeatedly and it is called life-cycle.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Q1c: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No.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Q1d:</w:t>
      </w:r>
    </w:p>
    <w:p w:rsidR="00000000" w:rsidRDefault="00812CEF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Mosquitoes will become extinct.</w:t>
      </w:r>
    </w:p>
    <w:p w:rsidR="00812CEF" w:rsidRDefault="00812CEF">
      <w:pPr>
        <w:tabs>
          <w:tab w:val="right" w:pos="9375"/>
        </w:tabs>
        <w:spacing w:before="288" w:line="100" w:lineRule="atLeast"/>
      </w:pPr>
    </w:p>
    <w:sectPr w:rsidR="00812CEF" w:rsidSect="00EB69B9">
      <w:footerReference w:type="default" r:id="rId14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EF" w:rsidRDefault="00812CEF">
      <w:r>
        <w:separator/>
      </w:r>
    </w:p>
  </w:endnote>
  <w:endnote w:type="continuationSeparator" w:id="0">
    <w:p w:rsidR="00812CEF" w:rsidRDefault="0081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2CEF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EF" w:rsidRDefault="00812CEF">
      <w:r>
        <w:separator/>
      </w:r>
    </w:p>
  </w:footnote>
  <w:footnote w:type="continuationSeparator" w:id="0">
    <w:p w:rsidR="00812CEF" w:rsidRDefault="0081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D2"/>
    <w:rsid w:val="00812CEF"/>
    <w:rsid w:val="00B571D2"/>
    <w:rsid w:val="00BA3A09"/>
    <w:rsid w:val="00E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AD3CFF0-06F4-4E49-B79C-94E30EB6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B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59F838-9190-499D-A54D-EB945CB5647E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ADB1008-881F-4C06-8E4F-C5B502C62130}">
      <dgm:prSet phldrT="[Text]"/>
      <dgm:spPr/>
      <dgm:t>
        <a:bodyPr/>
        <a:lstStyle/>
        <a:p>
          <a:r>
            <a:rPr lang="en-US"/>
            <a:t>Egg</a:t>
          </a:r>
        </a:p>
      </dgm:t>
    </dgm:pt>
    <dgm:pt modelId="{B1A8E4E1-5C69-4664-8DB5-90DE10D3BA68}" type="parTrans" cxnId="{3EE7CD69-BDE2-43A5-BAE2-442263580957}">
      <dgm:prSet/>
      <dgm:spPr/>
      <dgm:t>
        <a:bodyPr/>
        <a:lstStyle/>
        <a:p>
          <a:endParaRPr lang="en-US"/>
        </a:p>
      </dgm:t>
    </dgm:pt>
    <dgm:pt modelId="{21E5C308-A1FB-4621-855B-DEDA30B5E9EA}" type="sibTrans" cxnId="{3EE7CD69-BDE2-43A5-BAE2-442263580957}">
      <dgm:prSet/>
      <dgm:spPr/>
      <dgm:t>
        <a:bodyPr/>
        <a:lstStyle/>
        <a:p>
          <a:endParaRPr lang="en-US"/>
        </a:p>
      </dgm:t>
    </dgm:pt>
    <dgm:pt modelId="{1C66BDB7-0D6D-44F9-BDC4-52382530CDC0}">
      <dgm:prSet phldrT="[Text]"/>
      <dgm:spPr/>
      <dgm:t>
        <a:bodyPr/>
        <a:lstStyle/>
        <a:p>
          <a:r>
            <a:rPr lang="en-US"/>
            <a:t>Adult Mosquito</a:t>
          </a:r>
        </a:p>
      </dgm:t>
    </dgm:pt>
    <dgm:pt modelId="{240D141F-E55F-43CB-A37B-5E2EC0390106}" type="parTrans" cxnId="{A1BB8FC1-1E23-4719-B764-DF62ADD4A390}">
      <dgm:prSet/>
      <dgm:spPr/>
      <dgm:t>
        <a:bodyPr/>
        <a:lstStyle/>
        <a:p>
          <a:endParaRPr lang="en-US"/>
        </a:p>
      </dgm:t>
    </dgm:pt>
    <dgm:pt modelId="{AF45B8D9-DE64-46B6-9C90-F78AC8F94E19}" type="sibTrans" cxnId="{A1BB8FC1-1E23-4719-B764-DF62ADD4A390}">
      <dgm:prSet/>
      <dgm:spPr/>
      <dgm:t>
        <a:bodyPr/>
        <a:lstStyle/>
        <a:p>
          <a:endParaRPr lang="en-US"/>
        </a:p>
      </dgm:t>
    </dgm:pt>
    <dgm:pt modelId="{B555FC62-1EE9-4642-A0A7-5E63875A8598}">
      <dgm:prSet phldrT="[Text]"/>
      <dgm:spPr/>
      <dgm:t>
        <a:bodyPr/>
        <a:lstStyle/>
        <a:p>
          <a:r>
            <a:rPr lang="en-US"/>
            <a:t>Larva</a:t>
          </a:r>
        </a:p>
      </dgm:t>
    </dgm:pt>
    <dgm:pt modelId="{3B95E262-E72E-4671-922A-7C2DD8C19AB9}" type="parTrans" cxnId="{314D82FC-FC22-4646-BC44-0E5C4245E2C0}">
      <dgm:prSet/>
      <dgm:spPr/>
      <dgm:t>
        <a:bodyPr/>
        <a:lstStyle/>
        <a:p>
          <a:endParaRPr lang="en-US"/>
        </a:p>
      </dgm:t>
    </dgm:pt>
    <dgm:pt modelId="{FD5F43B7-AA72-47A9-BE03-A646749B06E9}" type="sibTrans" cxnId="{314D82FC-FC22-4646-BC44-0E5C4245E2C0}">
      <dgm:prSet/>
      <dgm:spPr/>
      <dgm:t>
        <a:bodyPr/>
        <a:lstStyle/>
        <a:p>
          <a:endParaRPr lang="en-US"/>
        </a:p>
      </dgm:t>
    </dgm:pt>
    <dgm:pt modelId="{6E92B4EC-81A5-4BA7-92AD-F3B35F7BFCF7}">
      <dgm:prSet phldrT="[Text]"/>
      <dgm:spPr/>
      <dgm:t>
        <a:bodyPr/>
        <a:lstStyle/>
        <a:p>
          <a:r>
            <a:rPr lang="en-US"/>
            <a:t>Pupa</a:t>
          </a:r>
        </a:p>
      </dgm:t>
    </dgm:pt>
    <dgm:pt modelId="{B9066674-8D1A-4F5C-A36E-E95E8450E88F}" type="parTrans" cxnId="{3EE261F2-20F5-4B98-8239-EDAD40FBDFB9}">
      <dgm:prSet/>
      <dgm:spPr/>
      <dgm:t>
        <a:bodyPr/>
        <a:lstStyle/>
        <a:p>
          <a:endParaRPr lang="en-US"/>
        </a:p>
      </dgm:t>
    </dgm:pt>
    <dgm:pt modelId="{D16C3463-0728-4341-A163-EE3A58D2F263}" type="sibTrans" cxnId="{3EE261F2-20F5-4B98-8239-EDAD40FBDFB9}">
      <dgm:prSet/>
      <dgm:spPr/>
      <dgm:t>
        <a:bodyPr/>
        <a:lstStyle/>
        <a:p>
          <a:endParaRPr lang="en-US"/>
        </a:p>
      </dgm:t>
    </dgm:pt>
    <dgm:pt modelId="{B3553ECC-D5B7-4008-A5AE-9C8C539EED02}" type="pres">
      <dgm:prSet presAssocID="{6059F838-9190-499D-A54D-EB945CB5647E}" presName="cycle" presStyleCnt="0">
        <dgm:presLayoutVars>
          <dgm:dir/>
          <dgm:resizeHandles val="exact"/>
        </dgm:presLayoutVars>
      </dgm:prSet>
      <dgm:spPr/>
    </dgm:pt>
    <dgm:pt modelId="{1782E14F-0DC6-46C3-AF1C-FE84EE769C00}" type="pres">
      <dgm:prSet presAssocID="{3ADB1008-881F-4C06-8E4F-C5B502C6213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963D2E-9A30-4B78-9A79-65AEF7650308}" type="pres">
      <dgm:prSet presAssocID="{21E5C308-A1FB-4621-855B-DEDA30B5E9EA}" presName="sibTrans" presStyleLbl="sibTrans2D1" presStyleIdx="0" presStyleCnt="4"/>
      <dgm:spPr/>
    </dgm:pt>
    <dgm:pt modelId="{21EF2501-661C-4E3F-A6AC-59FAC0550BA6}" type="pres">
      <dgm:prSet presAssocID="{21E5C308-A1FB-4621-855B-DEDA30B5E9EA}" presName="connectorText" presStyleLbl="sibTrans2D1" presStyleIdx="0" presStyleCnt="4"/>
      <dgm:spPr/>
    </dgm:pt>
    <dgm:pt modelId="{3C7D08DC-D714-4B4C-B11F-467533C0A92A}" type="pres">
      <dgm:prSet presAssocID="{1C66BDB7-0D6D-44F9-BDC4-52382530CDC0}" presName="node" presStyleLbl="node1" presStyleIdx="1" presStyleCnt="4">
        <dgm:presLayoutVars>
          <dgm:bulletEnabled val="1"/>
        </dgm:presLayoutVars>
      </dgm:prSet>
      <dgm:spPr/>
    </dgm:pt>
    <dgm:pt modelId="{EC8DF66F-6D4B-4FB2-AF74-F2C2727DEFBE}" type="pres">
      <dgm:prSet presAssocID="{AF45B8D9-DE64-46B6-9C90-F78AC8F94E19}" presName="sibTrans" presStyleLbl="sibTrans2D1" presStyleIdx="1" presStyleCnt="4"/>
      <dgm:spPr/>
    </dgm:pt>
    <dgm:pt modelId="{5EA4E744-C06F-4D22-9813-B8F8A6D83314}" type="pres">
      <dgm:prSet presAssocID="{AF45B8D9-DE64-46B6-9C90-F78AC8F94E19}" presName="connectorText" presStyleLbl="sibTrans2D1" presStyleIdx="1" presStyleCnt="4"/>
      <dgm:spPr/>
    </dgm:pt>
    <dgm:pt modelId="{CCC58EBA-B444-460A-9C5F-66801196A229}" type="pres">
      <dgm:prSet presAssocID="{B555FC62-1EE9-4642-A0A7-5E63875A8598}" presName="node" presStyleLbl="node1" presStyleIdx="2" presStyleCnt="4">
        <dgm:presLayoutVars>
          <dgm:bulletEnabled val="1"/>
        </dgm:presLayoutVars>
      </dgm:prSet>
      <dgm:spPr/>
    </dgm:pt>
    <dgm:pt modelId="{CEE792A1-5C4F-48CF-953D-065788328920}" type="pres">
      <dgm:prSet presAssocID="{FD5F43B7-AA72-47A9-BE03-A646749B06E9}" presName="sibTrans" presStyleLbl="sibTrans2D1" presStyleIdx="2" presStyleCnt="4"/>
      <dgm:spPr/>
    </dgm:pt>
    <dgm:pt modelId="{1C414DC3-AAFE-4C4A-86EE-6C515D39A40F}" type="pres">
      <dgm:prSet presAssocID="{FD5F43B7-AA72-47A9-BE03-A646749B06E9}" presName="connectorText" presStyleLbl="sibTrans2D1" presStyleIdx="2" presStyleCnt="4"/>
      <dgm:spPr/>
    </dgm:pt>
    <dgm:pt modelId="{402768B1-7A68-4E29-ABD0-3FD9DAFAE933}" type="pres">
      <dgm:prSet presAssocID="{6E92B4EC-81A5-4BA7-92AD-F3B35F7BFCF7}" presName="node" presStyleLbl="node1" presStyleIdx="3" presStyleCnt="4">
        <dgm:presLayoutVars>
          <dgm:bulletEnabled val="1"/>
        </dgm:presLayoutVars>
      </dgm:prSet>
      <dgm:spPr/>
    </dgm:pt>
    <dgm:pt modelId="{09578FAB-D49D-4073-AD7B-9E9633D422CB}" type="pres">
      <dgm:prSet presAssocID="{D16C3463-0728-4341-A163-EE3A58D2F263}" presName="sibTrans" presStyleLbl="sibTrans2D1" presStyleIdx="3" presStyleCnt="4"/>
      <dgm:spPr/>
    </dgm:pt>
    <dgm:pt modelId="{4F3284AF-EFF2-4AAB-8BCD-8832B179E186}" type="pres">
      <dgm:prSet presAssocID="{D16C3463-0728-4341-A163-EE3A58D2F263}" presName="connectorText" presStyleLbl="sibTrans2D1" presStyleIdx="3" presStyleCnt="4"/>
      <dgm:spPr/>
    </dgm:pt>
  </dgm:ptLst>
  <dgm:cxnLst>
    <dgm:cxn modelId="{97924FDF-B3B6-4E23-B0E4-7D8065A22BD9}" type="presOf" srcId="{D16C3463-0728-4341-A163-EE3A58D2F263}" destId="{09578FAB-D49D-4073-AD7B-9E9633D422CB}" srcOrd="0" destOrd="0" presId="urn:microsoft.com/office/officeart/2005/8/layout/cycle2"/>
    <dgm:cxn modelId="{CDD7326B-21C8-4EAA-AC0F-5ED70361FCFA}" type="presOf" srcId="{21E5C308-A1FB-4621-855B-DEDA30B5E9EA}" destId="{21EF2501-661C-4E3F-A6AC-59FAC0550BA6}" srcOrd="1" destOrd="0" presId="urn:microsoft.com/office/officeart/2005/8/layout/cycle2"/>
    <dgm:cxn modelId="{56AC8FF8-959D-4ED5-BE87-DF9E9BC5B58F}" type="presOf" srcId="{6E92B4EC-81A5-4BA7-92AD-F3B35F7BFCF7}" destId="{402768B1-7A68-4E29-ABD0-3FD9DAFAE933}" srcOrd="0" destOrd="0" presId="urn:microsoft.com/office/officeart/2005/8/layout/cycle2"/>
    <dgm:cxn modelId="{A1BB8FC1-1E23-4719-B764-DF62ADD4A390}" srcId="{6059F838-9190-499D-A54D-EB945CB5647E}" destId="{1C66BDB7-0D6D-44F9-BDC4-52382530CDC0}" srcOrd="1" destOrd="0" parTransId="{240D141F-E55F-43CB-A37B-5E2EC0390106}" sibTransId="{AF45B8D9-DE64-46B6-9C90-F78AC8F94E19}"/>
    <dgm:cxn modelId="{846A7009-F811-4B1C-88E0-6FF6084AE670}" type="presOf" srcId="{FD5F43B7-AA72-47A9-BE03-A646749B06E9}" destId="{1C414DC3-AAFE-4C4A-86EE-6C515D39A40F}" srcOrd="1" destOrd="0" presId="urn:microsoft.com/office/officeart/2005/8/layout/cycle2"/>
    <dgm:cxn modelId="{7CB25B2E-3754-483E-B47C-E1592E335AC7}" type="presOf" srcId="{3ADB1008-881F-4C06-8E4F-C5B502C62130}" destId="{1782E14F-0DC6-46C3-AF1C-FE84EE769C00}" srcOrd="0" destOrd="0" presId="urn:microsoft.com/office/officeart/2005/8/layout/cycle2"/>
    <dgm:cxn modelId="{B4AAB0BB-6CE6-4302-A673-917163A0374A}" type="presOf" srcId="{AF45B8D9-DE64-46B6-9C90-F78AC8F94E19}" destId="{5EA4E744-C06F-4D22-9813-B8F8A6D83314}" srcOrd="1" destOrd="0" presId="urn:microsoft.com/office/officeart/2005/8/layout/cycle2"/>
    <dgm:cxn modelId="{051D0658-D82E-4311-A91E-DE3E1F5799F1}" type="presOf" srcId="{FD5F43B7-AA72-47A9-BE03-A646749B06E9}" destId="{CEE792A1-5C4F-48CF-953D-065788328920}" srcOrd="0" destOrd="0" presId="urn:microsoft.com/office/officeart/2005/8/layout/cycle2"/>
    <dgm:cxn modelId="{3EE261F2-20F5-4B98-8239-EDAD40FBDFB9}" srcId="{6059F838-9190-499D-A54D-EB945CB5647E}" destId="{6E92B4EC-81A5-4BA7-92AD-F3B35F7BFCF7}" srcOrd="3" destOrd="0" parTransId="{B9066674-8D1A-4F5C-A36E-E95E8450E88F}" sibTransId="{D16C3463-0728-4341-A163-EE3A58D2F263}"/>
    <dgm:cxn modelId="{40825AF4-AFD0-442D-91AC-B1BC587D325A}" type="presOf" srcId="{21E5C308-A1FB-4621-855B-DEDA30B5E9EA}" destId="{4C963D2E-9A30-4B78-9A79-65AEF7650308}" srcOrd="0" destOrd="0" presId="urn:microsoft.com/office/officeart/2005/8/layout/cycle2"/>
    <dgm:cxn modelId="{CBA36B62-5F3A-4DA3-859C-F294054ECF3C}" type="presOf" srcId="{B555FC62-1EE9-4642-A0A7-5E63875A8598}" destId="{CCC58EBA-B444-460A-9C5F-66801196A229}" srcOrd="0" destOrd="0" presId="urn:microsoft.com/office/officeart/2005/8/layout/cycle2"/>
    <dgm:cxn modelId="{84F32DD1-623F-4BBA-B2DD-B89791E60F9B}" type="presOf" srcId="{D16C3463-0728-4341-A163-EE3A58D2F263}" destId="{4F3284AF-EFF2-4AAB-8BCD-8832B179E186}" srcOrd="1" destOrd="0" presId="urn:microsoft.com/office/officeart/2005/8/layout/cycle2"/>
    <dgm:cxn modelId="{3EE7CD69-BDE2-43A5-BAE2-442263580957}" srcId="{6059F838-9190-499D-A54D-EB945CB5647E}" destId="{3ADB1008-881F-4C06-8E4F-C5B502C62130}" srcOrd="0" destOrd="0" parTransId="{B1A8E4E1-5C69-4664-8DB5-90DE10D3BA68}" sibTransId="{21E5C308-A1FB-4621-855B-DEDA30B5E9EA}"/>
    <dgm:cxn modelId="{014937CF-980A-4D04-A27D-0CE89E7DD58C}" type="presOf" srcId="{6059F838-9190-499D-A54D-EB945CB5647E}" destId="{B3553ECC-D5B7-4008-A5AE-9C8C539EED02}" srcOrd="0" destOrd="0" presId="urn:microsoft.com/office/officeart/2005/8/layout/cycle2"/>
    <dgm:cxn modelId="{314D82FC-FC22-4646-BC44-0E5C4245E2C0}" srcId="{6059F838-9190-499D-A54D-EB945CB5647E}" destId="{B555FC62-1EE9-4642-A0A7-5E63875A8598}" srcOrd="2" destOrd="0" parTransId="{3B95E262-E72E-4671-922A-7C2DD8C19AB9}" sibTransId="{FD5F43B7-AA72-47A9-BE03-A646749B06E9}"/>
    <dgm:cxn modelId="{CBCA3C1D-252D-40BD-A3E2-616BBA7B737A}" type="presOf" srcId="{1C66BDB7-0D6D-44F9-BDC4-52382530CDC0}" destId="{3C7D08DC-D714-4B4C-B11F-467533C0A92A}" srcOrd="0" destOrd="0" presId="urn:microsoft.com/office/officeart/2005/8/layout/cycle2"/>
    <dgm:cxn modelId="{D0A65A93-94E3-45B0-9717-43BBEA326AB9}" type="presOf" srcId="{AF45B8D9-DE64-46B6-9C90-F78AC8F94E19}" destId="{EC8DF66F-6D4B-4FB2-AF74-F2C2727DEFBE}" srcOrd="0" destOrd="0" presId="urn:microsoft.com/office/officeart/2005/8/layout/cycle2"/>
    <dgm:cxn modelId="{5CEEBF18-B017-472C-A011-8DCCD00887EA}" type="presParOf" srcId="{B3553ECC-D5B7-4008-A5AE-9C8C539EED02}" destId="{1782E14F-0DC6-46C3-AF1C-FE84EE769C00}" srcOrd="0" destOrd="0" presId="urn:microsoft.com/office/officeart/2005/8/layout/cycle2"/>
    <dgm:cxn modelId="{02025EEC-6F6C-4C46-937A-466E836C03CA}" type="presParOf" srcId="{B3553ECC-D5B7-4008-A5AE-9C8C539EED02}" destId="{4C963D2E-9A30-4B78-9A79-65AEF7650308}" srcOrd="1" destOrd="0" presId="urn:microsoft.com/office/officeart/2005/8/layout/cycle2"/>
    <dgm:cxn modelId="{97FCC2BB-A85E-43AA-A038-C5741CE6A26B}" type="presParOf" srcId="{4C963D2E-9A30-4B78-9A79-65AEF7650308}" destId="{21EF2501-661C-4E3F-A6AC-59FAC0550BA6}" srcOrd="0" destOrd="0" presId="urn:microsoft.com/office/officeart/2005/8/layout/cycle2"/>
    <dgm:cxn modelId="{C409E060-9461-47F7-800D-F5452B435D91}" type="presParOf" srcId="{B3553ECC-D5B7-4008-A5AE-9C8C539EED02}" destId="{3C7D08DC-D714-4B4C-B11F-467533C0A92A}" srcOrd="2" destOrd="0" presId="urn:microsoft.com/office/officeart/2005/8/layout/cycle2"/>
    <dgm:cxn modelId="{CC910C13-A499-43A7-8A51-B623FE8E899D}" type="presParOf" srcId="{B3553ECC-D5B7-4008-A5AE-9C8C539EED02}" destId="{EC8DF66F-6D4B-4FB2-AF74-F2C2727DEFBE}" srcOrd="3" destOrd="0" presId="urn:microsoft.com/office/officeart/2005/8/layout/cycle2"/>
    <dgm:cxn modelId="{714D9E2F-98EB-44FA-9667-7BF47A21EC04}" type="presParOf" srcId="{EC8DF66F-6D4B-4FB2-AF74-F2C2727DEFBE}" destId="{5EA4E744-C06F-4D22-9813-B8F8A6D83314}" srcOrd="0" destOrd="0" presId="urn:microsoft.com/office/officeart/2005/8/layout/cycle2"/>
    <dgm:cxn modelId="{9968CB24-1873-469D-BF7C-1080A2149F33}" type="presParOf" srcId="{B3553ECC-D5B7-4008-A5AE-9C8C539EED02}" destId="{CCC58EBA-B444-460A-9C5F-66801196A229}" srcOrd="4" destOrd="0" presId="urn:microsoft.com/office/officeart/2005/8/layout/cycle2"/>
    <dgm:cxn modelId="{0673B6CA-3DF6-4C35-94CC-00FC7F770406}" type="presParOf" srcId="{B3553ECC-D5B7-4008-A5AE-9C8C539EED02}" destId="{CEE792A1-5C4F-48CF-953D-065788328920}" srcOrd="5" destOrd="0" presId="urn:microsoft.com/office/officeart/2005/8/layout/cycle2"/>
    <dgm:cxn modelId="{092A6BD4-B513-495F-9756-77748E658368}" type="presParOf" srcId="{CEE792A1-5C4F-48CF-953D-065788328920}" destId="{1C414DC3-AAFE-4C4A-86EE-6C515D39A40F}" srcOrd="0" destOrd="0" presId="urn:microsoft.com/office/officeart/2005/8/layout/cycle2"/>
    <dgm:cxn modelId="{11E520A3-CA92-4DD9-B3E2-61202817C132}" type="presParOf" srcId="{B3553ECC-D5B7-4008-A5AE-9C8C539EED02}" destId="{402768B1-7A68-4E29-ABD0-3FD9DAFAE933}" srcOrd="6" destOrd="0" presId="urn:microsoft.com/office/officeart/2005/8/layout/cycle2"/>
    <dgm:cxn modelId="{A5683B82-D980-4C9D-861F-AD92029F1BEB}" type="presParOf" srcId="{B3553ECC-D5B7-4008-A5AE-9C8C539EED02}" destId="{09578FAB-D49D-4073-AD7B-9E9633D422CB}" srcOrd="7" destOrd="0" presId="urn:microsoft.com/office/officeart/2005/8/layout/cycle2"/>
    <dgm:cxn modelId="{3819CE19-13F5-440C-8211-27DC24AADA97}" type="presParOf" srcId="{09578FAB-D49D-4073-AD7B-9E9633D422CB}" destId="{4F3284AF-EFF2-4AAB-8BCD-8832B179E18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82E14F-0DC6-46C3-AF1C-FE84EE769C00}">
      <dsp:nvSpPr>
        <dsp:cNvPr id="0" name=""/>
        <dsp:cNvSpPr/>
      </dsp:nvSpPr>
      <dsp:spPr>
        <a:xfrm>
          <a:off x="1934145" y="259"/>
          <a:ext cx="841732" cy="8417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Egg</a:t>
          </a:r>
        </a:p>
      </dsp:txBody>
      <dsp:txXfrm>
        <a:off x="2057414" y="123528"/>
        <a:ext cx="595194" cy="595194"/>
      </dsp:txXfrm>
    </dsp:sp>
    <dsp:sp modelId="{4C963D2E-9A30-4B78-9A79-65AEF7650308}">
      <dsp:nvSpPr>
        <dsp:cNvPr id="0" name=""/>
        <dsp:cNvSpPr/>
      </dsp:nvSpPr>
      <dsp:spPr>
        <a:xfrm rot="2700000">
          <a:off x="2685591" y="721796"/>
          <a:ext cx="224266" cy="2840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695444" y="754826"/>
        <a:ext cx="156986" cy="170450"/>
      </dsp:txXfrm>
    </dsp:sp>
    <dsp:sp modelId="{3C7D08DC-D714-4B4C-B11F-467533C0A92A}">
      <dsp:nvSpPr>
        <dsp:cNvPr id="0" name=""/>
        <dsp:cNvSpPr/>
      </dsp:nvSpPr>
      <dsp:spPr>
        <a:xfrm>
          <a:off x="2828548" y="894662"/>
          <a:ext cx="841732" cy="84173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Adult Mosquito</a:t>
          </a:r>
        </a:p>
      </dsp:txBody>
      <dsp:txXfrm>
        <a:off x="2951817" y="1017931"/>
        <a:ext cx="595194" cy="595194"/>
      </dsp:txXfrm>
    </dsp:sp>
    <dsp:sp modelId="{EC8DF66F-6D4B-4FB2-AF74-F2C2727DEFBE}">
      <dsp:nvSpPr>
        <dsp:cNvPr id="0" name=""/>
        <dsp:cNvSpPr/>
      </dsp:nvSpPr>
      <dsp:spPr>
        <a:xfrm rot="8100000">
          <a:off x="2694567" y="1616199"/>
          <a:ext cx="224266" cy="2840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751994" y="1649229"/>
        <a:ext cx="156986" cy="170450"/>
      </dsp:txXfrm>
    </dsp:sp>
    <dsp:sp modelId="{CCC58EBA-B444-460A-9C5F-66801196A229}">
      <dsp:nvSpPr>
        <dsp:cNvPr id="0" name=""/>
        <dsp:cNvSpPr/>
      </dsp:nvSpPr>
      <dsp:spPr>
        <a:xfrm>
          <a:off x="1934145" y="1789065"/>
          <a:ext cx="841732" cy="84173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Larva</a:t>
          </a:r>
        </a:p>
      </dsp:txBody>
      <dsp:txXfrm>
        <a:off x="2057414" y="1912334"/>
        <a:ext cx="595194" cy="595194"/>
      </dsp:txXfrm>
    </dsp:sp>
    <dsp:sp modelId="{CEE792A1-5C4F-48CF-953D-065788328920}">
      <dsp:nvSpPr>
        <dsp:cNvPr id="0" name=""/>
        <dsp:cNvSpPr/>
      </dsp:nvSpPr>
      <dsp:spPr>
        <a:xfrm rot="13500000">
          <a:off x="1800164" y="1625175"/>
          <a:ext cx="224266" cy="2840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1857591" y="1705779"/>
        <a:ext cx="156986" cy="170450"/>
      </dsp:txXfrm>
    </dsp:sp>
    <dsp:sp modelId="{402768B1-7A68-4E29-ABD0-3FD9DAFAE933}">
      <dsp:nvSpPr>
        <dsp:cNvPr id="0" name=""/>
        <dsp:cNvSpPr/>
      </dsp:nvSpPr>
      <dsp:spPr>
        <a:xfrm>
          <a:off x="1039742" y="894662"/>
          <a:ext cx="841732" cy="84173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Pupa</a:t>
          </a:r>
        </a:p>
      </dsp:txBody>
      <dsp:txXfrm>
        <a:off x="1163011" y="1017931"/>
        <a:ext cx="595194" cy="595194"/>
      </dsp:txXfrm>
    </dsp:sp>
    <dsp:sp modelId="{09578FAB-D49D-4073-AD7B-9E9633D422CB}">
      <dsp:nvSpPr>
        <dsp:cNvPr id="0" name=""/>
        <dsp:cNvSpPr/>
      </dsp:nvSpPr>
      <dsp:spPr>
        <a:xfrm rot="18900000">
          <a:off x="1791188" y="730772"/>
          <a:ext cx="224266" cy="2840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801041" y="811376"/>
        <a:ext cx="156986" cy="170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7CD1-CDD2-408C-8D2E-19950840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3</cp:revision>
  <cp:lastPrinted>1601-01-01T00:00:00Z</cp:lastPrinted>
  <dcterms:created xsi:type="dcterms:W3CDTF">2017-09-25T16:33:00Z</dcterms:created>
  <dcterms:modified xsi:type="dcterms:W3CDTF">2017-09-25T16:44:00Z</dcterms:modified>
</cp:coreProperties>
</file>